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D7" w:rsidRPr="00FB6FD7" w:rsidRDefault="00FB6FD7" w:rsidP="00FB6FD7">
      <w:pPr>
        <w:pBdr>
          <w:bottom w:val="single" w:sz="6" w:space="5" w:color="006699"/>
        </w:pBdr>
        <w:shd w:val="clear" w:color="auto" w:fill="F2F2F2"/>
        <w:spacing w:after="90" w:line="39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en-NZ"/>
        </w:rPr>
      </w:pPr>
      <w:r w:rsidRPr="00FB6FD7">
        <w:rPr>
          <w:rFonts w:ascii="Arial" w:eastAsia="Times New Roman" w:hAnsi="Arial" w:cs="Arial"/>
          <w:kern w:val="36"/>
          <w:sz w:val="33"/>
          <w:szCs w:val="33"/>
          <w:lang w:eastAsia="en-NZ"/>
        </w:rPr>
        <w:t>New Zealand Scholarship Biology</w:t>
      </w:r>
    </w:p>
    <w:p w:rsidR="00FB6FD7" w:rsidRPr="00FB6FD7" w:rsidRDefault="00FB6FD7" w:rsidP="00FB6FD7">
      <w:pPr>
        <w:pBdr>
          <w:bottom w:val="single" w:sz="12" w:space="3" w:color="CCCCCC"/>
        </w:pBdr>
        <w:shd w:val="clear" w:color="auto" w:fill="F2F2F2"/>
        <w:spacing w:before="60" w:after="90" w:line="300" w:lineRule="atLeast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en-NZ"/>
        </w:rPr>
      </w:pPr>
      <w:r w:rsidRPr="00FB6FD7">
        <w:rPr>
          <w:rFonts w:ascii="Arial" w:eastAsia="Times New Roman" w:hAnsi="Arial" w:cs="Arial"/>
          <w:sz w:val="27"/>
          <w:szCs w:val="27"/>
          <w:lang w:eastAsia="en-NZ"/>
        </w:rPr>
        <w:t>Biology assessment specification</w:t>
      </w:r>
    </w:p>
    <w:tbl>
      <w:tblPr>
        <w:tblW w:w="747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2432"/>
      </w:tblGrid>
      <w:tr w:rsidR="00FB6FD7" w:rsidRPr="00FB6FD7" w:rsidTr="00FB6FD7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0" w:type="dxa"/>
            </w:tcMar>
            <w:hideMark/>
          </w:tcPr>
          <w:p w:rsidR="00FB6FD7" w:rsidRPr="00FB6FD7" w:rsidRDefault="00FB6FD7" w:rsidP="00FB6F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NZ"/>
              </w:rPr>
            </w:pPr>
            <w:r w:rsidRPr="00FB6FD7">
              <w:rPr>
                <w:rFonts w:ascii="Verdana" w:eastAsia="Times New Roman" w:hAnsi="Verdana" w:cs="Times New Roman"/>
                <w:sz w:val="17"/>
                <w:szCs w:val="17"/>
                <w:lang w:eastAsia="en-NZ"/>
              </w:rPr>
              <w:t>Scholarship Performance Standard (93101)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0" w:type="dxa"/>
            </w:tcMar>
            <w:hideMark/>
          </w:tcPr>
          <w:p w:rsidR="00FB6FD7" w:rsidRPr="00FB6FD7" w:rsidRDefault="00FB6FD7" w:rsidP="00FB6F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NZ"/>
              </w:rPr>
            </w:pPr>
            <w:r w:rsidRPr="00FB6FD7">
              <w:rPr>
                <w:rFonts w:ascii="Verdana" w:eastAsia="Times New Roman" w:hAnsi="Verdana" w:cs="Times New Roman"/>
                <w:sz w:val="17"/>
                <w:szCs w:val="17"/>
                <w:lang w:eastAsia="en-NZ"/>
              </w:rPr>
              <w:t>Biology</w:t>
            </w:r>
          </w:p>
        </w:tc>
      </w:tr>
      <w:tr w:rsidR="00FB6FD7" w:rsidRPr="00FB6FD7" w:rsidTr="00FB6FD7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0" w:type="dxa"/>
            </w:tcMar>
            <w:hideMark/>
          </w:tcPr>
          <w:p w:rsidR="00FB6FD7" w:rsidRPr="00FB6FD7" w:rsidRDefault="00FB6FD7" w:rsidP="00FB6F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NZ"/>
              </w:rPr>
            </w:pPr>
            <w:r w:rsidRPr="00FB6FD7">
              <w:rPr>
                <w:rFonts w:ascii="Verdana" w:eastAsia="Times New Roman" w:hAnsi="Verdana" w:cs="Times New Roman"/>
                <w:sz w:val="17"/>
                <w:szCs w:val="17"/>
                <w:lang w:eastAsia="en-NZ"/>
              </w:rPr>
              <w:t>Mode of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0" w:type="dxa"/>
            </w:tcMar>
            <w:hideMark/>
          </w:tcPr>
          <w:p w:rsidR="00FB6FD7" w:rsidRPr="00FB6FD7" w:rsidRDefault="00FB6FD7" w:rsidP="00FB6F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NZ"/>
              </w:rPr>
            </w:pPr>
            <w:r w:rsidRPr="00FB6FD7">
              <w:rPr>
                <w:rFonts w:ascii="Verdana" w:eastAsia="Times New Roman" w:hAnsi="Verdana" w:cs="Times New Roman"/>
                <w:sz w:val="17"/>
                <w:szCs w:val="17"/>
                <w:lang w:eastAsia="en-NZ"/>
              </w:rPr>
              <w:t>Written Examination</w:t>
            </w:r>
          </w:p>
        </w:tc>
      </w:tr>
      <w:tr w:rsidR="00FB6FD7" w:rsidRPr="00FB6FD7" w:rsidTr="00FB6FD7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0" w:type="dxa"/>
            </w:tcMar>
            <w:hideMark/>
          </w:tcPr>
          <w:p w:rsidR="00FB6FD7" w:rsidRPr="00FB6FD7" w:rsidRDefault="00FB6FD7" w:rsidP="00FB6F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NZ"/>
              </w:rPr>
            </w:pPr>
            <w:r w:rsidRPr="00FB6FD7">
              <w:rPr>
                <w:rFonts w:ascii="Verdana" w:eastAsia="Times New Roman" w:hAnsi="Verdana" w:cs="Times New Roman"/>
                <w:sz w:val="17"/>
                <w:szCs w:val="17"/>
                <w:lang w:eastAsia="en-NZ"/>
              </w:rPr>
              <w:t>For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0" w:type="dxa"/>
            </w:tcMar>
            <w:hideMark/>
          </w:tcPr>
          <w:p w:rsidR="00FB6FD7" w:rsidRPr="00FB6FD7" w:rsidRDefault="00371BAB" w:rsidP="00FB6F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NZ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NZ"/>
              </w:rPr>
              <w:t>2017</w:t>
            </w:r>
          </w:p>
        </w:tc>
      </w:tr>
    </w:tbl>
    <w:p w:rsidR="00FB6FD7" w:rsidRPr="00FB6FD7" w:rsidRDefault="00FB6FD7" w:rsidP="00FB6FD7">
      <w:pPr>
        <w:shd w:val="clear" w:color="auto" w:fill="F2F2F2"/>
        <w:spacing w:after="0" w:line="285" w:lineRule="atLeast"/>
        <w:textAlignment w:val="baseline"/>
        <w:outlineLvl w:val="3"/>
        <w:rPr>
          <w:rFonts w:ascii="Arial" w:eastAsia="Times New Roman" w:hAnsi="Arial" w:cs="Arial"/>
          <w:b/>
          <w:bCs/>
          <w:sz w:val="21"/>
          <w:szCs w:val="21"/>
          <w:lang w:eastAsia="en-NZ"/>
        </w:rPr>
      </w:pPr>
      <w:r w:rsidRPr="00FB6FD7">
        <w:rPr>
          <w:rFonts w:ascii="Arial" w:eastAsia="Times New Roman" w:hAnsi="Arial" w:cs="Arial"/>
          <w:b/>
          <w:bCs/>
          <w:sz w:val="21"/>
          <w:szCs w:val="21"/>
          <w:lang w:eastAsia="en-NZ"/>
        </w:rPr>
        <w:t>Format of the assessment</w:t>
      </w:r>
    </w:p>
    <w:p w:rsidR="00FB6FD7" w:rsidRPr="00FB6FD7" w:rsidRDefault="00FB6FD7" w:rsidP="00FB6FD7">
      <w:pPr>
        <w:shd w:val="clear" w:color="auto" w:fill="F2F2F2"/>
        <w:spacing w:after="0" w:line="28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  <w:r w:rsidRPr="00FB6FD7">
        <w:rPr>
          <w:rFonts w:ascii="Verdana" w:eastAsia="Times New Roman" w:hAnsi="Verdana" w:cs="Times New Roman"/>
          <w:sz w:val="20"/>
          <w:szCs w:val="20"/>
          <w:lang w:eastAsia="en-NZ"/>
        </w:rPr>
        <w:t>There will be three questions.</w:t>
      </w:r>
    </w:p>
    <w:p w:rsidR="00FB6FD7" w:rsidRPr="00FB6FD7" w:rsidRDefault="00FB6FD7" w:rsidP="00FB6FD7">
      <w:pPr>
        <w:shd w:val="clear" w:color="auto" w:fill="F2F2F2"/>
        <w:spacing w:after="0" w:line="28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  <w:r w:rsidRPr="00FB6FD7">
        <w:rPr>
          <w:rFonts w:ascii="Verdana" w:eastAsia="Times New Roman" w:hAnsi="Verdana" w:cs="Times New Roman"/>
          <w:sz w:val="20"/>
          <w:szCs w:val="20"/>
          <w:lang w:eastAsia="en-NZ"/>
        </w:rPr>
        <w:t>The questions will require analysis of biological contexts and the use of ecological, genetic, and evolutionary concepts to integrate biological knowledge and skills into an extended answer. </w:t>
      </w:r>
    </w:p>
    <w:p w:rsidR="00FB6FD7" w:rsidRPr="00FB6FD7" w:rsidRDefault="00FB6FD7" w:rsidP="00FB6FD7">
      <w:pPr>
        <w:shd w:val="clear" w:color="auto" w:fill="F2F2F2"/>
        <w:spacing w:after="0" w:line="285" w:lineRule="atLeast"/>
        <w:textAlignment w:val="baseline"/>
        <w:outlineLvl w:val="3"/>
        <w:rPr>
          <w:rFonts w:ascii="Arial" w:eastAsia="Times New Roman" w:hAnsi="Arial" w:cs="Arial"/>
          <w:b/>
          <w:bCs/>
          <w:sz w:val="21"/>
          <w:szCs w:val="21"/>
          <w:lang w:eastAsia="en-NZ"/>
        </w:rPr>
      </w:pPr>
      <w:r w:rsidRPr="00FB6FD7">
        <w:rPr>
          <w:rFonts w:ascii="Arial" w:eastAsia="Times New Roman" w:hAnsi="Arial" w:cs="Arial"/>
          <w:b/>
          <w:bCs/>
          <w:sz w:val="21"/>
          <w:szCs w:val="21"/>
          <w:lang w:eastAsia="en-NZ"/>
        </w:rPr>
        <w:t>Equipment to bring</w:t>
      </w:r>
    </w:p>
    <w:p w:rsidR="00FB6FD7" w:rsidRPr="00FB6FD7" w:rsidRDefault="00FB6FD7" w:rsidP="00FB6FD7">
      <w:pPr>
        <w:shd w:val="clear" w:color="auto" w:fill="F2F2F2"/>
        <w:spacing w:after="0" w:line="28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  <w:r w:rsidRPr="00FB6FD7">
        <w:rPr>
          <w:rFonts w:ascii="Verdana" w:eastAsia="Times New Roman" w:hAnsi="Verdana" w:cs="Times New Roman"/>
          <w:sz w:val="20"/>
          <w:szCs w:val="20"/>
          <w:lang w:eastAsia="en-NZ"/>
        </w:rPr>
        <w:t>Calculators are permitted.</w:t>
      </w:r>
    </w:p>
    <w:p w:rsidR="00FB6FD7" w:rsidRPr="00FB6FD7" w:rsidRDefault="00FB6FD7" w:rsidP="00FB6FD7">
      <w:pPr>
        <w:shd w:val="clear" w:color="auto" w:fill="F2F2F2"/>
        <w:spacing w:after="0" w:line="285" w:lineRule="atLeast"/>
        <w:textAlignment w:val="baseline"/>
        <w:outlineLvl w:val="3"/>
        <w:rPr>
          <w:rFonts w:ascii="Arial" w:eastAsia="Times New Roman" w:hAnsi="Arial" w:cs="Arial"/>
          <w:b/>
          <w:bCs/>
          <w:sz w:val="21"/>
          <w:szCs w:val="21"/>
          <w:lang w:eastAsia="en-NZ"/>
        </w:rPr>
      </w:pPr>
      <w:r w:rsidRPr="00FB6FD7">
        <w:rPr>
          <w:rFonts w:ascii="Arial" w:eastAsia="Times New Roman" w:hAnsi="Arial" w:cs="Arial"/>
          <w:b/>
          <w:bCs/>
          <w:sz w:val="21"/>
          <w:szCs w:val="21"/>
          <w:lang w:eastAsia="en-NZ"/>
        </w:rPr>
        <w:t>Resources or information supplied</w:t>
      </w:r>
    </w:p>
    <w:p w:rsidR="00FB6FD7" w:rsidRPr="00FB6FD7" w:rsidRDefault="00FB6FD7" w:rsidP="00FB6FD7">
      <w:pPr>
        <w:shd w:val="clear" w:color="auto" w:fill="F2F2F2"/>
        <w:spacing w:after="0" w:line="28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  <w:r w:rsidRPr="00FB6FD7">
        <w:rPr>
          <w:rFonts w:ascii="Verdana" w:eastAsia="Times New Roman" w:hAnsi="Verdana" w:cs="Times New Roman"/>
          <w:sz w:val="20"/>
          <w:szCs w:val="20"/>
          <w:lang w:eastAsia="en-NZ"/>
        </w:rPr>
        <w:t>Resource or stimulus material will be provided for each question, and it is expected that this will be integrated into each answer.</w:t>
      </w:r>
    </w:p>
    <w:p w:rsidR="00FB6FD7" w:rsidRPr="00FB6FD7" w:rsidRDefault="00FB6FD7" w:rsidP="00FB6FD7">
      <w:pPr>
        <w:shd w:val="clear" w:color="auto" w:fill="F2F2F2"/>
        <w:spacing w:after="0" w:line="28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</w:p>
    <w:p w:rsidR="00FB6FD7" w:rsidRPr="00FB6FD7" w:rsidRDefault="00FB6FD7" w:rsidP="00FB6FD7">
      <w:pPr>
        <w:shd w:val="clear" w:color="auto" w:fill="F2F2F2"/>
        <w:spacing w:after="0" w:line="28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</w:p>
    <w:p w:rsidR="00FB6FD7" w:rsidRPr="00FB6FD7" w:rsidRDefault="00FB6FD7" w:rsidP="00FB6FD7">
      <w:pPr>
        <w:pBdr>
          <w:bottom w:val="single" w:sz="12" w:space="3" w:color="CCCCCC"/>
        </w:pBdr>
        <w:shd w:val="clear" w:color="auto" w:fill="F2F2F2"/>
        <w:spacing w:before="60" w:after="90" w:line="300" w:lineRule="atLeast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en-NZ"/>
        </w:rPr>
      </w:pPr>
      <w:r w:rsidRPr="00FB6FD7">
        <w:rPr>
          <w:rFonts w:ascii="Arial" w:eastAsia="Times New Roman" w:hAnsi="Arial" w:cs="Arial"/>
          <w:sz w:val="27"/>
          <w:szCs w:val="27"/>
          <w:lang w:eastAsia="en-NZ"/>
        </w:rPr>
        <w:t>Biology resources</w:t>
      </w:r>
      <w:r w:rsidR="001E2889">
        <w:rPr>
          <w:rFonts w:ascii="Arial" w:eastAsia="Times New Roman" w:hAnsi="Arial" w:cs="Arial"/>
          <w:sz w:val="27"/>
          <w:szCs w:val="27"/>
          <w:lang w:eastAsia="en-NZ"/>
        </w:rPr>
        <w:t xml:space="preserve">    on NZQA website</w:t>
      </w:r>
      <w:bookmarkStart w:id="0" w:name="_GoBack"/>
      <w:bookmarkEnd w:id="0"/>
    </w:p>
    <w:p w:rsidR="00FB6FD7" w:rsidRPr="00FB6FD7" w:rsidRDefault="00FB6FD7" w:rsidP="00FB6FD7">
      <w:pPr>
        <w:shd w:val="clear" w:color="auto" w:fill="F2F2F2"/>
        <w:spacing w:after="0" w:line="28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  <w:r w:rsidRPr="00FB6FD7">
        <w:rPr>
          <w:rFonts w:ascii="Verdana" w:eastAsia="Times New Roman" w:hAnsi="Verdana" w:cs="Times New Roman"/>
          <w:sz w:val="20"/>
          <w:szCs w:val="20"/>
          <w:lang w:eastAsia="en-NZ"/>
        </w:rPr>
        <w:t>The links listed below are for resources to help teachers and students understand what is required for success in New Zealand Scholarship.</w:t>
      </w:r>
    </w:p>
    <w:p w:rsidR="00FB6FD7" w:rsidRPr="00FB6FD7" w:rsidRDefault="001E2889" w:rsidP="00FB6FD7">
      <w:pPr>
        <w:numPr>
          <w:ilvl w:val="0"/>
          <w:numId w:val="1"/>
        </w:num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  <w:hyperlink r:id="rId5" w:tgtFrame="_blank" w:history="1">
        <w:r w:rsidR="00FB6FD7" w:rsidRPr="00FB6FD7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eastAsia="en-NZ"/>
          </w:rPr>
          <w:t>Performance standards</w:t>
        </w:r>
      </w:hyperlink>
    </w:p>
    <w:p w:rsidR="00FB6FD7" w:rsidRPr="00FB6FD7" w:rsidRDefault="001E2889" w:rsidP="00FB6FD7">
      <w:pPr>
        <w:numPr>
          <w:ilvl w:val="0"/>
          <w:numId w:val="1"/>
        </w:num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  <w:hyperlink r:id="rId6" w:tgtFrame="_blank" w:history="1">
        <w:r w:rsidR="00FB6FD7" w:rsidRPr="00FB6FD7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eastAsia="en-NZ"/>
          </w:rPr>
          <w:t>Top Scholar 2015 (PDF, 15MB)</w:t>
        </w:r>
      </w:hyperlink>
    </w:p>
    <w:p w:rsidR="00FB6FD7" w:rsidRPr="00FB6FD7" w:rsidRDefault="001E2889" w:rsidP="00FB6FD7">
      <w:pPr>
        <w:numPr>
          <w:ilvl w:val="0"/>
          <w:numId w:val="1"/>
        </w:num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  <w:hyperlink r:id="rId7" w:tgtFrame="_blank" w:history="1">
        <w:r w:rsidR="00FB6FD7" w:rsidRPr="00FB6FD7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eastAsia="en-NZ"/>
          </w:rPr>
          <w:t>Outstanding Scholarship Exemplar (PDF, 3.8MB)</w:t>
        </w:r>
      </w:hyperlink>
    </w:p>
    <w:p w:rsidR="00FB6FD7" w:rsidRPr="00FB6FD7" w:rsidRDefault="001E2889" w:rsidP="00FB6FD7">
      <w:pPr>
        <w:numPr>
          <w:ilvl w:val="0"/>
          <w:numId w:val="1"/>
        </w:num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  <w:hyperlink r:id="rId8" w:tgtFrame="_blank" w:history="1">
        <w:r w:rsidR="00FB6FD7" w:rsidRPr="00FB6FD7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eastAsia="en-NZ"/>
          </w:rPr>
          <w:t>Scholarship Exemplar (PDF, 9.9MB)</w:t>
        </w:r>
      </w:hyperlink>
    </w:p>
    <w:p w:rsidR="00FB6FD7" w:rsidRPr="00FB6FD7" w:rsidRDefault="00FB6FD7" w:rsidP="00FB6FD7">
      <w:pPr>
        <w:numPr>
          <w:ilvl w:val="0"/>
          <w:numId w:val="1"/>
        </w:num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  <w:r w:rsidRPr="00FB6FD7">
        <w:rPr>
          <w:rFonts w:ascii="Verdana" w:eastAsia="Times New Roman" w:hAnsi="Verdana" w:cs="Times New Roman"/>
          <w:sz w:val="20"/>
          <w:szCs w:val="20"/>
          <w:lang w:eastAsia="en-NZ"/>
        </w:rPr>
        <w:t xml:space="preserve">Exam materials (question books, resource books, reports, schedules, </w:t>
      </w:r>
      <w:proofErr w:type="spellStart"/>
      <w:r w:rsidRPr="00FB6FD7">
        <w:rPr>
          <w:rFonts w:ascii="Verdana" w:eastAsia="Times New Roman" w:hAnsi="Verdana" w:cs="Times New Roman"/>
          <w:sz w:val="20"/>
          <w:szCs w:val="20"/>
          <w:lang w:eastAsia="en-NZ"/>
        </w:rPr>
        <w:t>etc</w:t>
      </w:r>
      <w:proofErr w:type="spellEnd"/>
      <w:r w:rsidRPr="00FB6FD7">
        <w:rPr>
          <w:rFonts w:ascii="Verdana" w:eastAsia="Times New Roman" w:hAnsi="Verdana" w:cs="Times New Roman"/>
          <w:sz w:val="20"/>
          <w:szCs w:val="20"/>
          <w:lang w:eastAsia="en-NZ"/>
        </w:rPr>
        <w:t>)</w:t>
      </w:r>
    </w:p>
    <w:p w:rsidR="00FB6FD7" w:rsidRPr="00FB6FD7" w:rsidRDefault="001E2889" w:rsidP="00FB6FD7">
      <w:pPr>
        <w:numPr>
          <w:ilvl w:val="1"/>
          <w:numId w:val="1"/>
        </w:numPr>
        <w:spacing w:after="0" w:line="285" w:lineRule="atLeast"/>
        <w:ind w:left="960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  <w:hyperlink r:id="rId9" w:tgtFrame="_blank" w:history="1">
        <w:r w:rsidR="00FB6FD7" w:rsidRPr="00FB6FD7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eastAsia="en-NZ"/>
          </w:rPr>
          <w:t>2015 exam materials (ZIP, 19MB)</w:t>
        </w:r>
      </w:hyperlink>
    </w:p>
    <w:p w:rsidR="00FB6FD7" w:rsidRPr="00FB6FD7" w:rsidRDefault="001E2889" w:rsidP="00FB6FD7">
      <w:pPr>
        <w:numPr>
          <w:ilvl w:val="2"/>
          <w:numId w:val="1"/>
        </w:numPr>
        <w:spacing w:after="0" w:line="285" w:lineRule="atLeast"/>
        <w:ind w:left="960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  <w:hyperlink r:id="rId10" w:tgtFrame="_blank" w:history="1">
        <w:r w:rsidR="00FB6FD7" w:rsidRPr="00FB6FD7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eastAsia="en-NZ"/>
          </w:rPr>
          <w:t>2014 exam materials (ZIP, 893KB)</w:t>
        </w:r>
      </w:hyperlink>
    </w:p>
    <w:p w:rsidR="00FB6FD7" w:rsidRPr="00FB6FD7" w:rsidRDefault="001E2889" w:rsidP="00FB6FD7">
      <w:pPr>
        <w:numPr>
          <w:ilvl w:val="2"/>
          <w:numId w:val="1"/>
        </w:numPr>
        <w:spacing w:after="0" w:line="285" w:lineRule="atLeast"/>
        <w:ind w:left="960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  <w:hyperlink r:id="rId11" w:tgtFrame="_blank" w:history="1">
        <w:r w:rsidR="00FB6FD7" w:rsidRPr="00FB6FD7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eastAsia="en-NZ"/>
          </w:rPr>
          <w:t>2013 exam materials (ZIP, 11MB)</w:t>
        </w:r>
      </w:hyperlink>
    </w:p>
    <w:p w:rsidR="00FB6FD7" w:rsidRPr="00FB6FD7" w:rsidRDefault="001E2889" w:rsidP="00FB6FD7">
      <w:pPr>
        <w:numPr>
          <w:ilvl w:val="2"/>
          <w:numId w:val="1"/>
        </w:numPr>
        <w:spacing w:after="0" w:line="285" w:lineRule="atLeast"/>
        <w:ind w:left="960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  <w:hyperlink r:id="rId12" w:tgtFrame="_blank" w:history="1">
        <w:r w:rsidR="00FB6FD7" w:rsidRPr="00FB6FD7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eastAsia="en-NZ"/>
          </w:rPr>
          <w:t>2012 exam materials (ZIP, 25MB)</w:t>
        </w:r>
      </w:hyperlink>
    </w:p>
    <w:p w:rsidR="00FB6FD7" w:rsidRPr="00FB6FD7" w:rsidRDefault="001E2889" w:rsidP="00FB6FD7">
      <w:pPr>
        <w:numPr>
          <w:ilvl w:val="2"/>
          <w:numId w:val="1"/>
        </w:numPr>
        <w:spacing w:after="0" w:line="285" w:lineRule="atLeast"/>
        <w:ind w:left="960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  <w:hyperlink r:id="rId13" w:tgtFrame="_blank" w:history="1">
        <w:r w:rsidR="00FB6FD7" w:rsidRPr="00FB6FD7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eastAsia="en-NZ"/>
          </w:rPr>
          <w:t>2011 exam materials (ZIP, 13MB)</w:t>
        </w:r>
      </w:hyperlink>
    </w:p>
    <w:p w:rsidR="00FB6FD7" w:rsidRPr="00FB6FD7" w:rsidRDefault="001E2889" w:rsidP="00FB6FD7">
      <w:pPr>
        <w:numPr>
          <w:ilvl w:val="2"/>
          <w:numId w:val="1"/>
        </w:numPr>
        <w:spacing w:after="0" w:line="285" w:lineRule="atLeast"/>
        <w:ind w:left="960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  <w:hyperlink r:id="rId14" w:tgtFrame="_blank" w:history="1">
        <w:r w:rsidR="00FB6FD7" w:rsidRPr="00FB6FD7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eastAsia="en-NZ"/>
          </w:rPr>
          <w:t>2010 exam materials (ZIP, 725KB)</w:t>
        </w:r>
      </w:hyperlink>
    </w:p>
    <w:p w:rsidR="00FB6FD7" w:rsidRPr="00FB6FD7" w:rsidRDefault="001E2889" w:rsidP="00FB6FD7">
      <w:pPr>
        <w:numPr>
          <w:ilvl w:val="2"/>
          <w:numId w:val="1"/>
        </w:numPr>
        <w:spacing w:after="0" w:line="285" w:lineRule="atLeast"/>
        <w:ind w:left="960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  <w:hyperlink r:id="rId15" w:tgtFrame="_blank" w:history="1">
        <w:r w:rsidR="00FB6FD7" w:rsidRPr="00FB6FD7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eastAsia="en-NZ"/>
          </w:rPr>
          <w:t>2009 exam materials (ZIP, 1.7MB)</w:t>
        </w:r>
      </w:hyperlink>
    </w:p>
    <w:p w:rsidR="00FB6FD7" w:rsidRPr="00FB6FD7" w:rsidRDefault="001E2889" w:rsidP="00FB6FD7">
      <w:pPr>
        <w:numPr>
          <w:ilvl w:val="2"/>
          <w:numId w:val="1"/>
        </w:numPr>
        <w:spacing w:after="0" w:line="285" w:lineRule="atLeast"/>
        <w:ind w:left="960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  <w:hyperlink r:id="rId16" w:tgtFrame="_blank" w:history="1">
        <w:r w:rsidR="00FB6FD7" w:rsidRPr="00FB6FD7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eastAsia="en-NZ"/>
          </w:rPr>
          <w:t>2008 exam materials (ZIP, 1.4MB)</w:t>
        </w:r>
      </w:hyperlink>
    </w:p>
    <w:p w:rsidR="00FB6FD7" w:rsidRPr="00FB6FD7" w:rsidRDefault="001E2889" w:rsidP="00FB6FD7">
      <w:pPr>
        <w:numPr>
          <w:ilvl w:val="2"/>
          <w:numId w:val="1"/>
        </w:numPr>
        <w:spacing w:after="0" w:line="285" w:lineRule="atLeast"/>
        <w:ind w:left="960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  <w:hyperlink r:id="rId17" w:tgtFrame="_blank" w:history="1">
        <w:r w:rsidR="00FB6FD7" w:rsidRPr="00FB6FD7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eastAsia="en-NZ"/>
          </w:rPr>
          <w:t>2007 exam materials (ZIP, 944KB)</w:t>
        </w:r>
      </w:hyperlink>
    </w:p>
    <w:p w:rsidR="00FB6FD7" w:rsidRPr="00FB6FD7" w:rsidRDefault="001E2889" w:rsidP="00FB6FD7">
      <w:pPr>
        <w:numPr>
          <w:ilvl w:val="2"/>
          <w:numId w:val="1"/>
        </w:numPr>
        <w:spacing w:after="0" w:line="285" w:lineRule="atLeast"/>
        <w:ind w:left="960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  <w:hyperlink r:id="rId18" w:tgtFrame="_blank" w:history="1">
        <w:r w:rsidR="00FB6FD7" w:rsidRPr="00FB6FD7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eastAsia="en-NZ"/>
          </w:rPr>
          <w:t>2006 exam materials (ZIP, 1.4MB)</w:t>
        </w:r>
      </w:hyperlink>
    </w:p>
    <w:p w:rsidR="00FB6FD7" w:rsidRPr="00FB6FD7" w:rsidRDefault="001E2889" w:rsidP="00FB6FD7">
      <w:pPr>
        <w:numPr>
          <w:ilvl w:val="2"/>
          <w:numId w:val="1"/>
        </w:numPr>
        <w:spacing w:after="0" w:line="285" w:lineRule="atLeast"/>
        <w:ind w:left="960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  <w:hyperlink r:id="rId19" w:tgtFrame="_blank" w:history="1">
        <w:r w:rsidR="00FB6FD7" w:rsidRPr="00FB6FD7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eastAsia="en-NZ"/>
          </w:rPr>
          <w:t>2005 exam materials (ZIP, 457KB)</w:t>
        </w:r>
      </w:hyperlink>
    </w:p>
    <w:p w:rsidR="00FB6FD7" w:rsidRPr="00FB6FD7" w:rsidRDefault="001E2889" w:rsidP="00FB6FD7">
      <w:pPr>
        <w:numPr>
          <w:ilvl w:val="2"/>
          <w:numId w:val="1"/>
        </w:numPr>
        <w:spacing w:after="0" w:line="285" w:lineRule="atLeast"/>
        <w:ind w:left="960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  <w:hyperlink r:id="rId20" w:tgtFrame="_blank" w:history="1">
        <w:r w:rsidR="00FB6FD7" w:rsidRPr="00FB6FD7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eastAsia="en-NZ"/>
          </w:rPr>
          <w:t>2004 exam materials (ZIP, 716KB)</w:t>
        </w:r>
      </w:hyperlink>
    </w:p>
    <w:p w:rsidR="00FB6FD7" w:rsidRPr="00FB6FD7" w:rsidRDefault="001E2889" w:rsidP="00FB6FD7">
      <w:pPr>
        <w:numPr>
          <w:ilvl w:val="2"/>
          <w:numId w:val="1"/>
        </w:numPr>
        <w:spacing w:after="0" w:line="285" w:lineRule="atLeast"/>
        <w:ind w:left="960"/>
        <w:textAlignment w:val="baseline"/>
        <w:rPr>
          <w:rFonts w:ascii="Verdana" w:eastAsia="Times New Roman" w:hAnsi="Verdana" w:cs="Times New Roman"/>
          <w:sz w:val="20"/>
          <w:szCs w:val="20"/>
          <w:lang w:eastAsia="en-NZ"/>
        </w:rPr>
      </w:pPr>
      <w:hyperlink r:id="rId21" w:tgtFrame="_blank" w:history="1">
        <w:r w:rsidR="00FB6FD7" w:rsidRPr="00FB6FD7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eastAsia="en-NZ"/>
          </w:rPr>
          <w:t>All years (ZIP, 55MB)</w:t>
        </w:r>
      </w:hyperlink>
    </w:p>
    <w:p w:rsidR="00486719" w:rsidRPr="00FB6FD7" w:rsidRDefault="001E2889"/>
    <w:p w:rsidR="00FB6FD7" w:rsidRPr="00FB6FD7" w:rsidRDefault="00FB6FD7"/>
    <w:p w:rsidR="00FB6FD7" w:rsidRPr="00FB6FD7" w:rsidRDefault="00FB6FD7"/>
    <w:p w:rsidR="00FB6FD7" w:rsidRPr="00FB6FD7" w:rsidRDefault="00FB6FD7" w:rsidP="00FB6FD7">
      <w:pPr>
        <w:jc w:val="center"/>
      </w:pPr>
    </w:p>
    <w:sectPr w:rsidR="00FB6FD7" w:rsidRPr="00FB6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E0876"/>
    <w:multiLevelType w:val="multilevel"/>
    <w:tmpl w:val="945C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D7"/>
    <w:rsid w:val="001E2889"/>
    <w:rsid w:val="002912FA"/>
    <w:rsid w:val="00371BAB"/>
    <w:rsid w:val="00885B8B"/>
    <w:rsid w:val="00FB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D803"/>
  <w15:chartTrackingRefBased/>
  <w15:docId w15:val="{F36E6700-20EC-4D77-BF7E-9DF3A644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FB6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FB6F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FD7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FB6FD7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FB6FD7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FB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FB6F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6FD7"/>
  </w:style>
  <w:style w:type="paragraph" w:styleId="BalloonText">
    <w:name w:val="Balloon Text"/>
    <w:basedOn w:val="Normal"/>
    <w:link w:val="BalloonTextChar"/>
    <w:uiPriority w:val="99"/>
    <w:semiHidden/>
    <w:unhideWhenUsed/>
    <w:rsid w:val="00FB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assets/scholarship/2015/93101-exp-2015-scholarship.pdf" TargetMode="External"/><Relationship Id="rId13" Type="http://schemas.openxmlformats.org/officeDocument/2006/relationships/hyperlink" Target="http://www.nzqa.govt.nz/assets/scholarship/2011/biology-2011.zip" TargetMode="External"/><Relationship Id="rId18" Type="http://schemas.openxmlformats.org/officeDocument/2006/relationships/hyperlink" Target="http://www.nzqa.govt.nz/assets/scholarship/2006/biology-06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zqa.govt.nz/assets/scholarship/bio-prev-exmmats.zip" TargetMode="External"/><Relationship Id="rId7" Type="http://schemas.openxmlformats.org/officeDocument/2006/relationships/hyperlink" Target="http://www.nzqa.govt.nz/assets/scholarship/2015/93101-exp-2015-outstanding.pdf" TargetMode="External"/><Relationship Id="rId12" Type="http://schemas.openxmlformats.org/officeDocument/2006/relationships/hyperlink" Target="http://www.nzqa.govt.nz/assets/scholarship/2012/biology-2012.zip" TargetMode="External"/><Relationship Id="rId17" Type="http://schemas.openxmlformats.org/officeDocument/2006/relationships/hyperlink" Target="http://www.nzqa.govt.nz/assets/scholarship/2007/biology-07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zqa.govt.nz/assets/scholarship/2008/biology-08.zip" TargetMode="External"/><Relationship Id="rId20" Type="http://schemas.openxmlformats.org/officeDocument/2006/relationships/hyperlink" Target="http://www.nzqa.govt.nz/assets/scholarship/2004/biology-04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zqa.govt.nz/assets/scholarship/2015/93101-exp-2015-topscholar.pdf" TargetMode="External"/><Relationship Id="rId11" Type="http://schemas.openxmlformats.org/officeDocument/2006/relationships/hyperlink" Target="http://www.nzqa.govt.nz/assets/scholarship/2013/biology-2013.zip" TargetMode="External"/><Relationship Id="rId5" Type="http://schemas.openxmlformats.org/officeDocument/2006/relationships/hyperlink" Target="http://ncea.tki.org.nz/content/download/5647/22441/file/biology_scholarship_performance_standard_dec12.doc" TargetMode="External"/><Relationship Id="rId15" Type="http://schemas.openxmlformats.org/officeDocument/2006/relationships/hyperlink" Target="http://www.nzqa.govt.nz/assets/scholarship/2009/biology-09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zqa.govt.nz/assets/scholarship/2014/biology-2014.zip" TargetMode="External"/><Relationship Id="rId19" Type="http://schemas.openxmlformats.org/officeDocument/2006/relationships/hyperlink" Target="http://www.nzqa.govt.nz/assets/scholarship/2005/biology-05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zqa.govt.nz/assets/scholarship/2015/biology-2015.zip" TargetMode="External"/><Relationship Id="rId14" Type="http://schemas.openxmlformats.org/officeDocument/2006/relationships/hyperlink" Target="http://www.nzqa.govt.nz/assets/scholarship/2010/biology-2010.z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Burrell</dc:creator>
  <cp:keywords/>
  <dc:description/>
  <cp:lastModifiedBy>ITS</cp:lastModifiedBy>
  <cp:revision>2</cp:revision>
  <cp:lastPrinted>2016-09-21T21:54:00Z</cp:lastPrinted>
  <dcterms:created xsi:type="dcterms:W3CDTF">2016-09-21T21:52:00Z</dcterms:created>
  <dcterms:modified xsi:type="dcterms:W3CDTF">2017-02-28T05:41:00Z</dcterms:modified>
</cp:coreProperties>
</file>